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69" w:rsidRDefault="001E5369" w:rsidP="001E5369">
      <w:pPr>
        <w:pStyle w:val="10"/>
        <w:keepNext/>
        <w:keepLines/>
        <w:spacing w:after="0" w:line="240" w:lineRule="auto"/>
        <w:ind w:left="7938"/>
        <w:jc w:val="both"/>
      </w:pPr>
      <w:r>
        <w:t>Приложение к приказу от «_</w:t>
      </w:r>
      <w:r w:rsidR="00FF79DA">
        <w:t>30</w:t>
      </w:r>
      <w:r>
        <w:t>_» _</w:t>
      </w:r>
      <w:r w:rsidR="00FF79DA">
        <w:t>10</w:t>
      </w:r>
      <w:r>
        <w:t>_____ 2025</w:t>
      </w:r>
      <w:r w:rsidR="00B04D54">
        <w:t xml:space="preserve"> </w:t>
      </w:r>
      <w:r>
        <w:t>г. №_</w:t>
      </w:r>
      <w:r w:rsidR="00FF79DA">
        <w:t>165</w:t>
      </w:r>
      <w:r>
        <w:t xml:space="preserve">_ </w:t>
      </w:r>
    </w:p>
    <w:p w:rsidR="001E5369" w:rsidRDefault="001E5369" w:rsidP="001E5369">
      <w:pPr>
        <w:pStyle w:val="10"/>
        <w:keepNext/>
        <w:keepLines/>
        <w:shd w:val="clear" w:color="auto" w:fill="auto"/>
        <w:spacing w:before="0" w:after="0" w:line="240" w:lineRule="auto"/>
        <w:ind w:left="7938"/>
        <w:jc w:val="both"/>
      </w:pPr>
      <w:r>
        <w:t>«О минимизации коррупционных рисков при осуществлении закупок товаров, работ и услуг в</w:t>
      </w:r>
      <w:r w:rsidR="00FF79DA">
        <w:t xml:space="preserve"> Муниципальном казенном дошкольном образовательном упреждении детском саду №24 пгт. Верхние Серги</w:t>
      </w:r>
      <w:r>
        <w:t>»</w:t>
      </w:r>
    </w:p>
    <w:p w:rsidR="001E5369" w:rsidRDefault="001E5369" w:rsidP="001E5369">
      <w:pPr>
        <w:pStyle w:val="10"/>
        <w:keepNext/>
        <w:keepLines/>
        <w:shd w:val="clear" w:color="auto" w:fill="auto"/>
        <w:spacing w:before="0" w:after="0" w:line="240" w:lineRule="auto"/>
        <w:jc w:val="left"/>
        <w:rPr>
          <w:rStyle w:val="1"/>
          <w:b/>
          <w:bCs/>
          <w:color w:val="000000"/>
        </w:rPr>
      </w:pPr>
    </w:p>
    <w:p w:rsidR="001E5369" w:rsidRPr="00FF79DA" w:rsidRDefault="001E5369" w:rsidP="001E5369">
      <w:pPr>
        <w:pStyle w:val="10"/>
        <w:keepNext/>
        <w:keepLines/>
        <w:shd w:val="clear" w:color="auto" w:fill="auto"/>
        <w:spacing w:before="0" w:after="0" w:line="240" w:lineRule="auto"/>
        <w:rPr>
          <w:rStyle w:val="1"/>
          <w:b/>
          <w:bCs/>
          <w:color w:val="000000"/>
        </w:rPr>
      </w:pPr>
    </w:p>
    <w:p w:rsidR="001E5369" w:rsidRPr="00FF79DA" w:rsidRDefault="001E5369" w:rsidP="001E5369">
      <w:pPr>
        <w:pStyle w:val="10"/>
        <w:keepNext/>
        <w:keepLines/>
        <w:shd w:val="clear" w:color="auto" w:fill="auto"/>
        <w:spacing w:before="0" w:after="0" w:line="240" w:lineRule="auto"/>
        <w:rPr>
          <w:rStyle w:val="1"/>
          <w:b/>
          <w:bCs/>
          <w:color w:val="000000"/>
        </w:rPr>
      </w:pPr>
      <w:r w:rsidRPr="00FF79DA">
        <w:rPr>
          <w:rStyle w:val="1"/>
          <w:b/>
          <w:color w:val="000000"/>
        </w:rPr>
        <w:t>План (реестр)</w:t>
      </w:r>
    </w:p>
    <w:p w:rsidR="001E5369" w:rsidRDefault="001E5369" w:rsidP="00FF79DA">
      <w:pPr>
        <w:pStyle w:val="10"/>
        <w:keepNext/>
        <w:keepLines/>
        <w:shd w:val="clear" w:color="auto" w:fill="auto"/>
        <w:spacing w:before="0" w:after="0" w:line="240" w:lineRule="auto"/>
      </w:pPr>
      <w:r w:rsidRPr="00FF79DA">
        <w:rPr>
          <w:rStyle w:val="1"/>
          <w:b/>
          <w:color w:val="000000"/>
        </w:rPr>
        <w:t>мер, направленных на минимизацию коррупционных рисков,</w:t>
      </w:r>
      <w:r w:rsidRPr="00FF79DA">
        <w:rPr>
          <w:rStyle w:val="1"/>
          <w:b/>
          <w:color w:val="000000"/>
        </w:rPr>
        <w:br/>
        <w:t xml:space="preserve">возникающих при осуществлении закупок в </w:t>
      </w:r>
      <w:r w:rsidR="00FF79DA">
        <w:rPr>
          <w:rStyle w:val="1"/>
          <w:b/>
          <w:color w:val="000000"/>
        </w:rPr>
        <w:t xml:space="preserve">МКДОУ детском саду №24 </w:t>
      </w:r>
    </w:p>
    <w:p w:rsidR="001E5369" w:rsidRDefault="001E5369" w:rsidP="001E5369">
      <w:pPr>
        <w:spacing w:after="0" w:line="240" w:lineRule="auto"/>
      </w:pPr>
    </w:p>
    <w:tbl>
      <w:tblPr>
        <w:tblpPr w:leftFromText="180" w:rightFromText="180" w:vertAnchor="text" w:horzAnchor="margin" w:tblpY="132"/>
        <w:tblW w:w="154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3260"/>
        <w:gridCol w:w="1907"/>
        <w:gridCol w:w="3544"/>
        <w:gridCol w:w="2410"/>
      </w:tblGrid>
      <w:tr w:rsidR="001E5369" w:rsidRPr="00B248C8" w:rsidTr="00B04D54">
        <w:trPr>
          <w:trHeight w:val="214"/>
          <w:tblHeader/>
        </w:trPr>
        <w:tc>
          <w:tcPr>
            <w:tcW w:w="496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5369" w:rsidRPr="00B248C8" w:rsidRDefault="001E5369" w:rsidP="00E9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48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1E5369" w:rsidRPr="00B248C8" w:rsidRDefault="001E5369" w:rsidP="00E914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248C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E5369" w:rsidRPr="00B248C8" w:rsidRDefault="001E5369" w:rsidP="00E9144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48C8">
              <w:rPr>
                <w:rStyle w:val="28pt"/>
                <w:color w:val="000000"/>
                <w:sz w:val="24"/>
                <w:szCs w:val="24"/>
              </w:rPr>
              <w:t>Наименование меры по минимизации коррупционных рисков</w:t>
            </w:r>
          </w:p>
        </w:tc>
        <w:tc>
          <w:tcPr>
            <w:tcW w:w="3260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5369" w:rsidRPr="00B248C8" w:rsidRDefault="001E5369" w:rsidP="00E9144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48C8">
              <w:rPr>
                <w:rStyle w:val="28pt"/>
                <w:color w:val="000000"/>
                <w:sz w:val="24"/>
                <w:szCs w:val="24"/>
              </w:rPr>
              <w:t>Краткое наименование минимизируемого коррупционного риска</w:t>
            </w:r>
          </w:p>
        </w:tc>
        <w:tc>
          <w:tcPr>
            <w:tcW w:w="1907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E5369" w:rsidRPr="00B248C8" w:rsidRDefault="001E5369" w:rsidP="00E9144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48C8">
              <w:rPr>
                <w:rStyle w:val="28pt"/>
                <w:color w:val="000000"/>
                <w:sz w:val="24"/>
                <w:szCs w:val="24"/>
              </w:rPr>
              <w:t>Срок</w:t>
            </w:r>
          </w:p>
          <w:p w:rsidR="001E5369" w:rsidRPr="00B248C8" w:rsidRDefault="001E5369" w:rsidP="00E9144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48C8">
              <w:rPr>
                <w:rStyle w:val="28pt"/>
                <w:color w:val="000000"/>
                <w:sz w:val="24"/>
                <w:szCs w:val="24"/>
              </w:rPr>
              <w:t>(периодичность)</w:t>
            </w:r>
          </w:p>
          <w:p w:rsidR="001E5369" w:rsidRPr="00B248C8" w:rsidRDefault="001E5369" w:rsidP="00E9144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48C8">
              <w:rPr>
                <w:rStyle w:val="28pt"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5369" w:rsidRPr="00B248C8" w:rsidRDefault="001E5369" w:rsidP="00E9144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48C8">
              <w:rPr>
                <w:rStyle w:val="28pt"/>
                <w:color w:val="000000"/>
                <w:sz w:val="24"/>
                <w:szCs w:val="24"/>
              </w:rPr>
              <w:t>Ответственный за реализацию служащий (работник)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E5369" w:rsidRPr="00B248C8" w:rsidRDefault="001E5369" w:rsidP="00E91441">
            <w:pPr>
              <w:pStyle w:val="20"/>
              <w:shd w:val="clear" w:color="auto" w:fill="auto"/>
              <w:spacing w:line="240" w:lineRule="auto"/>
              <w:rPr>
                <w:rStyle w:val="28pt"/>
                <w:bCs/>
                <w:color w:val="000000"/>
                <w:sz w:val="24"/>
                <w:szCs w:val="24"/>
              </w:rPr>
            </w:pPr>
          </w:p>
          <w:p w:rsidR="001E5369" w:rsidRPr="00B248C8" w:rsidRDefault="001E5369" w:rsidP="00E91441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B248C8">
              <w:rPr>
                <w:rStyle w:val="28pt"/>
                <w:color w:val="000000"/>
                <w:sz w:val="24"/>
                <w:szCs w:val="24"/>
              </w:rPr>
              <w:t>Планируемый результат</w:t>
            </w:r>
          </w:p>
        </w:tc>
      </w:tr>
      <w:tr w:rsidR="001E5369" w:rsidRPr="00B248C8" w:rsidTr="00B04D54">
        <w:trPr>
          <w:trHeight w:val="21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sz w:val="24"/>
                <w:szCs w:val="24"/>
              </w:rPr>
              <w:t>Недопущение планирования закупок, не относящихся к целям деятельности муниципальных образовательных организаций (далее-Учреждений), путем контроля формирования плана-графика закупок товаров, работ, услуг для обеспечения муниципальных нужд (далее – закупки) в соответствии с требованиями законодательства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42D4">
              <w:rPr>
                <w:sz w:val="24"/>
                <w:szCs w:val="24"/>
              </w:rPr>
              <w:t>ланирование закупок посредством формирования, утверждения и ведения плана-графика закупок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F6E" w:rsidRPr="00F02F6E" w:rsidRDefault="00F02F6E" w:rsidP="00E91441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02F6E">
              <w:rPr>
                <w:sz w:val="24"/>
                <w:szCs w:val="24"/>
              </w:rPr>
              <w:t>Специалист в сфере закупок</w:t>
            </w:r>
          </w:p>
          <w:p w:rsidR="00F02F6E" w:rsidRPr="00F02F6E" w:rsidRDefault="00F02F6E" w:rsidP="00E91441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Минимизация коррупционных рисков</w:t>
            </w:r>
          </w:p>
        </w:tc>
      </w:tr>
      <w:tr w:rsidR="001E5369" w:rsidRPr="00B248C8" w:rsidTr="00B04D54">
        <w:trPr>
          <w:trHeight w:val="21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sz w:val="24"/>
                <w:szCs w:val="24"/>
              </w:rPr>
              <w:t>Всестороннее исследование рынка в целях недопущения завышения или занижения начальной (максимальной) цены государственного (муниципального) контракта, цены государственного (муниципального) контракта, заключаемого с единственным поставщиком (подрядчиком, исполнителем), начальной суммы цен единиц товара, работы, услуги (далее – НМЦК)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Обоснование начальной (максимальной) цены контракта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F6E" w:rsidRPr="00F02F6E" w:rsidRDefault="00F02F6E" w:rsidP="00F02F6E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02F6E">
              <w:rPr>
                <w:sz w:val="24"/>
                <w:szCs w:val="24"/>
              </w:rPr>
              <w:t>Специалист в сфере закупок</w:t>
            </w:r>
          </w:p>
          <w:p w:rsidR="001E5369" w:rsidRPr="00B307A9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Минимизация коррупционных рисков</w:t>
            </w:r>
          </w:p>
        </w:tc>
      </w:tr>
      <w:tr w:rsidR="001E5369" w:rsidRPr="00B248C8" w:rsidTr="00B04D54">
        <w:trPr>
          <w:trHeight w:val="21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sz w:val="24"/>
                <w:szCs w:val="24"/>
              </w:rPr>
              <w:t>Недопущение неправомерного выбора способа определения поставщика (подрядчика, исполнителя)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642D4">
              <w:rPr>
                <w:sz w:val="24"/>
                <w:szCs w:val="24"/>
              </w:rPr>
              <w:t>ыбор способа определения поставщика (подрядчика, исполнителя)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F6E" w:rsidRPr="00F02F6E" w:rsidRDefault="00F02F6E" w:rsidP="00F02F6E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02F6E">
              <w:rPr>
                <w:sz w:val="24"/>
                <w:szCs w:val="24"/>
              </w:rPr>
              <w:t>Специалист в сфере закупок</w:t>
            </w:r>
          </w:p>
          <w:p w:rsidR="001E5369" w:rsidRPr="00B307A9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Минимизация коррупционных рисков</w:t>
            </w:r>
          </w:p>
        </w:tc>
      </w:tr>
      <w:tr w:rsidR="001E5369" w:rsidRPr="00B248C8" w:rsidTr="00B04D54">
        <w:trPr>
          <w:trHeight w:val="21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sz w:val="24"/>
                <w:szCs w:val="24"/>
              </w:rPr>
              <w:t>Запрет на неправомерное включение в описание объекта закупки характеристик товаров, работ, услуг и (или) включение в проект государственного (муниципального) контракта условий, ограничивающих конкуренцию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42D4">
              <w:rPr>
                <w:sz w:val="24"/>
                <w:szCs w:val="24"/>
              </w:rPr>
              <w:t>одготовка технического задания (описания объекта закупки), проекта государственного (муниципального) контракта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F6E" w:rsidRPr="00F02F6E" w:rsidRDefault="00F02F6E" w:rsidP="00F02F6E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02F6E">
              <w:rPr>
                <w:sz w:val="24"/>
                <w:szCs w:val="24"/>
              </w:rPr>
              <w:t>Специалист в сфере закупок</w:t>
            </w:r>
          </w:p>
          <w:p w:rsidR="001E5369" w:rsidRPr="00B307A9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Минимизация коррупционных рисков</w:t>
            </w:r>
          </w:p>
        </w:tc>
      </w:tr>
      <w:tr w:rsidR="001E5369" w:rsidRPr="00B248C8" w:rsidTr="00B04D54">
        <w:trPr>
          <w:trHeight w:val="21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sz w:val="24"/>
                <w:szCs w:val="24"/>
              </w:rPr>
              <w:t>Запрет на умышленное предъявление завышенных требований к участникам закупки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642D4">
              <w:rPr>
                <w:sz w:val="24"/>
                <w:szCs w:val="24"/>
              </w:rPr>
              <w:t>пределение поставщиков (подрядчиков, исполнителей)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F6E" w:rsidRPr="00F02F6E" w:rsidRDefault="00F02F6E" w:rsidP="00F02F6E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02F6E">
              <w:rPr>
                <w:sz w:val="24"/>
                <w:szCs w:val="24"/>
              </w:rPr>
              <w:t>Специалист в сфере закупок</w:t>
            </w:r>
          </w:p>
          <w:p w:rsidR="001E5369" w:rsidRPr="00B307A9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Минимизация коррупционных рисков</w:t>
            </w:r>
          </w:p>
        </w:tc>
      </w:tr>
      <w:tr w:rsidR="001E5369" w:rsidRPr="00B248C8" w:rsidTr="00B04D54">
        <w:trPr>
          <w:trHeight w:val="21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sz w:val="24"/>
                <w:szCs w:val="24"/>
              </w:rPr>
              <w:t xml:space="preserve">Заключение государственного </w:t>
            </w:r>
            <w:r w:rsidRPr="000642D4">
              <w:rPr>
                <w:sz w:val="24"/>
                <w:szCs w:val="24"/>
              </w:rPr>
              <w:lastRenderedPageBreak/>
              <w:t>(муниципального) контракта в строгом соответствии с требованиями, установленными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0642D4">
              <w:rPr>
                <w:sz w:val="24"/>
                <w:szCs w:val="24"/>
              </w:rPr>
              <w:t xml:space="preserve">аключение государственного </w:t>
            </w:r>
            <w:r w:rsidRPr="000642D4">
              <w:rPr>
                <w:sz w:val="24"/>
                <w:szCs w:val="24"/>
              </w:rPr>
              <w:lastRenderedPageBreak/>
              <w:t>(муниципального) контракта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F6E" w:rsidRPr="00F02F6E" w:rsidRDefault="00F02F6E" w:rsidP="00F02F6E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02F6E">
              <w:rPr>
                <w:sz w:val="24"/>
                <w:szCs w:val="24"/>
              </w:rPr>
              <w:t>Специалист в сфере закупок</w:t>
            </w:r>
          </w:p>
          <w:p w:rsidR="001E5369" w:rsidRPr="00B307A9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lastRenderedPageBreak/>
              <w:t xml:space="preserve">Минимизация </w:t>
            </w:r>
            <w:r w:rsidRPr="000642D4">
              <w:rPr>
                <w:rStyle w:val="28pt"/>
                <w:color w:val="000000"/>
                <w:sz w:val="24"/>
                <w:szCs w:val="24"/>
              </w:rPr>
              <w:lastRenderedPageBreak/>
              <w:t>коррупционных рисков</w:t>
            </w:r>
          </w:p>
        </w:tc>
      </w:tr>
      <w:tr w:rsidR="001E5369" w:rsidRPr="00B248C8" w:rsidTr="00B04D54">
        <w:trPr>
          <w:trHeight w:val="21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sz w:val="24"/>
                <w:szCs w:val="24"/>
              </w:rPr>
              <w:t>Минимизация личного взаимодействия между должностными лицами государственного (муниципального) заказчика и потенциальными участниками закупок, за исключением случаев, предусмотренных Федеральным законом от 05.04.2013 № 44-ФЗ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642D4">
              <w:rPr>
                <w:sz w:val="24"/>
                <w:szCs w:val="24"/>
              </w:rPr>
              <w:t>озникновение личной заинтересованности работников при осуществлении закупок, которая может привести к конфликту интересов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2F6E" w:rsidRPr="00F02F6E" w:rsidRDefault="00F02F6E" w:rsidP="00F02F6E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02F6E">
              <w:rPr>
                <w:sz w:val="24"/>
                <w:szCs w:val="24"/>
              </w:rPr>
              <w:t>Специалист в сфере закупок</w:t>
            </w:r>
          </w:p>
          <w:p w:rsidR="001E5369" w:rsidRPr="00B307A9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Минимизация коррупционных рисков</w:t>
            </w:r>
          </w:p>
        </w:tc>
      </w:tr>
      <w:tr w:rsidR="001E5369" w:rsidRPr="00B248C8" w:rsidTr="00B04D54">
        <w:trPr>
          <w:trHeight w:val="21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sz w:val="24"/>
                <w:szCs w:val="24"/>
              </w:rPr>
              <w:t xml:space="preserve">Исполнение государственного (муниципального) контракта в строгом соответствии с требованиями, установленными в заключенном государственном (муниципальном) контракте; строгое исполнение требований Федерального закона от 05.04.2013 № 44-ФЗ в части применения мер ответственности в случае </w:t>
            </w:r>
            <w:r w:rsidRPr="000642D4">
              <w:rPr>
                <w:sz w:val="24"/>
                <w:szCs w:val="24"/>
              </w:rPr>
              <w:lastRenderedPageBreak/>
              <w:t>нарушения поставщиком (подрядчиком, исполнителем) условий государственного (муниципального) контракта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0642D4">
              <w:rPr>
                <w:sz w:val="24"/>
                <w:szCs w:val="24"/>
              </w:rPr>
              <w:t>сполнение государственного (муниципального) контракта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F02F6E" w:rsidRDefault="00F02F6E" w:rsidP="00F02F6E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02F6E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в сфере закупок, </w:t>
            </w:r>
            <w:r w:rsidR="001E5369" w:rsidRPr="000642D4">
              <w:rPr>
                <w:sz w:val="24"/>
                <w:szCs w:val="24"/>
              </w:rPr>
              <w:t>ответственные лица за приемку товаров, работ, услуг (приемочная комиссия)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Минимизация коррупционных рисков</w:t>
            </w:r>
          </w:p>
        </w:tc>
      </w:tr>
      <w:tr w:rsidR="001E5369" w:rsidRPr="00B248C8" w:rsidTr="00B04D54">
        <w:trPr>
          <w:trHeight w:val="21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sz w:val="24"/>
                <w:szCs w:val="24"/>
              </w:rPr>
              <w:t>Строгое исполнение требований Федерального закона от 05.04.2013 № 44-ФЗ в части выполнения претензионно-исковой работы в случае неисполнения или ненадлежащего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0642D4">
              <w:rPr>
                <w:sz w:val="24"/>
                <w:szCs w:val="24"/>
              </w:rPr>
              <w:t>ыполнение претензионно- исковой работы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E50" w:rsidRPr="00F02F6E" w:rsidRDefault="00455E50" w:rsidP="00455E50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F02F6E">
              <w:rPr>
                <w:sz w:val="24"/>
                <w:szCs w:val="24"/>
              </w:rPr>
              <w:t>Специалист в сфере закупок</w:t>
            </w:r>
          </w:p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Минимизация коррупционных рисков</w:t>
            </w:r>
          </w:p>
        </w:tc>
      </w:tr>
      <w:tr w:rsidR="001E5369" w:rsidRPr="00B248C8" w:rsidTr="00B04D54">
        <w:trPr>
          <w:trHeight w:val="21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5E50" w:rsidRPr="00F02F6E" w:rsidRDefault="00455E50" w:rsidP="00455E50">
            <w:pPr>
              <w:pStyle w:val="2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</w:t>
            </w:r>
            <w:r w:rsidRPr="00F02F6E">
              <w:rPr>
                <w:sz w:val="24"/>
                <w:szCs w:val="24"/>
              </w:rPr>
              <w:t>пециалист</w:t>
            </w:r>
            <w:r>
              <w:rPr>
                <w:sz w:val="24"/>
                <w:szCs w:val="24"/>
              </w:rPr>
              <w:t>а</w:t>
            </w:r>
            <w:r w:rsidRPr="00F02F6E">
              <w:rPr>
                <w:sz w:val="24"/>
                <w:szCs w:val="24"/>
              </w:rPr>
              <w:t xml:space="preserve"> в сфере закупок</w:t>
            </w:r>
          </w:p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sz w:val="24"/>
                <w:szCs w:val="24"/>
              </w:rPr>
              <w:t xml:space="preserve"> с нормативными правовыми актами, регулирующими вопросы профилактики и противодействия коррупции (в том числе разъяснение понятия аффилированности)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642D4">
              <w:rPr>
                <w:sz w:val="24"/>
                <w:szCs w:val="24"/>
              </w:rPr>
              <w:t>ассмотрение заявок на участие в закупке и определение поставщика (подрядчика, исполнителя)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3301A9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3301A9">
              <w:rPr>
                <w:sz w:val="24"/>
                <w:szCs w:val="24"/>
              </w:rPr>
              <w:t>Должностное лицо, ответственное за профилактику коррупционных и иных правонарушений в Учреждении</w:t>
            </w:r>
            <w:r w:rsidR="003A0DBD">
              <w:rPr>
                <w:sz w:val="24"/>
                <w:szCs w:val="24"/>
              </w:rPr>
              <w:t xml:space="preserve"> (заместитель заведующей)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Минимизация коррупционных рисков</w:t>
            </w:r>
          </w:p>
        </w:tc>
      </w:tr>
      <w:tr w:rsidR="001E5369" w:rsidRPr="00B248C8" w:rsidTr="00B04D54">
        <w:trPr>
          <w:trHeight w:val="21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sz w:val="24"/>
                <w:szCs w:val="24"/>
              </w:rPr>
              <w:t>Ознакомление работников Учреждения, впервые принятых на должности, связанные с осуществлением закупок, с требованиями антикоррупционного законодательства Российской Федерации и Свердловской области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642D4">
              <w:rPr>
                <w:sz w:val="24"/>
                <w:szCs w:val="24"/>
              </w:rPr>
              <w:t>одготовка технического задания, извещения об осуществлении закупки, разработка проекта государственного (муниципального) контракта, исполнение государственного (муниципального) контракта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3301A9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301A9">
              <w:rPr>
                <w:sz w:val="24"/>
                <w:szCs w:val="24"/>
              </w:rPr>
              <w:t>олжностное лицо, ответственное за профилактику коррупционных и иных правонарушений в Учреждении</w:t>
            </w:r>
            <w:r w:rsidR="003A0DBD">
              <w:rPr>
                <w:sz w:val="24"/>
                <w:szCs w:val="24"/>
              </w:rPr>
              <w:t xml:space="preserve"> (заместитель заведующей)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42D4">
              <w:rPr>
                <w:sz w:val="24"/>
                <w:szCs w:val="24"/>
              </w:rPr>
              <w:t xml:space="preserve">инимизация коррупционных рисков; повышение уровня правовой грамотности работников Учреждения, впервые принятых на </w:t>
            </w:r>
            <w:r w:rsidRPr="000642D4">
              <w:rPr>
                <w:sz w:val="24"/>
                <w:szCs w:val="24"/>
              </w:rPr>
              <w:lastRenderedPageBreak/>
              <w:t>должности, связанные с осуществлением закупок, с требованиями антикоррупционного законодательства Российской Федерации и Свердловской области</w:t>
            </w:r>
          </w:p>
        </w:tc>
      </w:tr>
      <w:tr w:rsidR="001E5369" w:rsidRPr="00B248C8" w:rsidTr="00B04D54">
        <w:trPr>
          <w:trHeight w:val="214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642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0642D4">
              <w:rPr>
                <w:sz w:val="24"/>
                <w:szCs w:val="24"/>
              </w:rPr>
              <w:t>Осуществление анализа документов и материалов в рамках осуществления закупок на предмет установления аффили</w:t>
            </w:r>
            <w:bookmarkStart w:id="0" w:name="_GoBack"/>
            <w:bookmarkEnd w:id="0"/>
            <w:r w:rsidRPr="000642D4">
              <w:rPr>
                <w:sz w:val="24"/>
                <w:szCs w:val="24"/>
              </w:rPr>
              <w:t>рованных связей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0642D4">
              <w:rPr>
                <w:sz w:val="24"/>
                <w:szCs w:val="24"/>
              </w:rPr>
              <w:t>ассмотрение заявок и определение поставщика (подрядчика, исполнителя); подготовка технического задания, извещения об осуществлении закупки, разработка проекта государственного (муниципального) контракта</w:t>
            </w:r>
          </w:p>
        </w:tc>
        <w:tc>
          <w:tcPr>
            <w:tcW w:w="1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3A0DBD" w:rsidP="00E91441">
            <w:pPr>
              <w:pStyle w:val="2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301A9">
              <w:rPr>
                <w:sz w:val="24"/>
                <w:szCs w:val="24"/>
              </w:rPr>
              <w:t>олжностное лицо, ответственное за профилактику коррупционных и иных правонарушений в Учреждении</w:t>
            </w:r>
            <w:r>
              <w:rPr>
                <w:sz w:val="24"/>
                <w:szCs w:val="24"/>
              </w:rPr>
              <w:t xml:space="preserve"> (заместитель заведующей)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5369" w:rsidRPr="000642D4" w:rsidRDefault="001E5369" w:rsidP="00E91441">
            <w:pPr>
              <w:pStyle w:val="20"/>
              <w:shd w:val="clear" w:color="auto" w:fill="auto"/>
              <w:spacing w:line="240" w:lineRule="auto"/>
              <w:jc w:val="both"/>
              <w:rPr>
                <w:rStyle w:val="28pt"/>
                <w:b/>
                <w:bCs/>
                <w:color w:val="000000"/>
                <w:sz w:val="24"/>
                <w:szCs w:val="24"/>
              </w:rPr>
            </w:pPr>
            <w:r w:rsidRPr="000642D4">
              <w:rPr>
                <w:rStyle w:val="28pt"/>
                <w:color w:val="000000"/>
                <w:sz w:val="24"/>
                <w:szCs w:val="24"/>
              </w:rPr>
              <w:t>Минимизация коррупционных рисков</w:t>
            </w:r>
          </w:p>
        </w:tc>
      </w:tr>
    </w:tbl>
    <w:p w:rsidR="001E5369" w:rsidRDefault="001E5369" w:rsidP="001E5369">
      <w:pPr>
        <w:spacing w:after="0" w:line="240" w:lineRule="auto"/>
      </w:pPr>
    </w:p>
    <w:p w:rsidR="001E5369" w:rsidRDefault="001E5369" w:rsidP="001E5369">
      <w:pPr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A20825" w:rsidRDefault="00A20825"/>
    <w:sectPr w:rsidR="00A20825" w:rsidSect="003301A9">
      <w:footerReference w:type="default" r:id="rId6"/>
      <w:pgSz w:w="16838" w:h="11906" w:orient="landscape"/>
      <w:pgMar w:top="1701" w:right="709" w:bottom="99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C6" w:rsidRDefault="00CB56C6" w:rsidP="004E77A3">
      <w:pPr>
        <w:spacing w:after="0" w:line="240" w:lineRule="auto"/>
      </w:pPr>
      <w:r>
        <w:separator/>
      </w:r>
    </w:p>
  </w:endnote>
  <w:endnote w:type="continuationSeparator" w:id="0">
    <w:p w:rsidR="00CB56C6" w:rsidRDefault="00CB56C6" w:rsidP="004E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7419030"/>
      <w:docPartObj>
        <w:docPartGallery w:val="Page Numbers (Bottom of Page)"/>
        <w:docPartUnique/>
      </w:docPartObj>
    </w:sdtPr>
    <w:sdtContent>
      <w:p w:rsidR="004E77A3" w:rsidRDefault="004E77A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E77A3" w:rsidRDefault="004E77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C6" w:rsidRDefault="00CB56C6" w:rsidP="004E77A3">
      <w:pPr>
        <w:spacing w:after="0" w:line="240" w:lineRule="auto"/>
      </w:pPr>
      <w:r>
        <w:separator/>
      </w:r>
    </w:p>
  </w:footnote>
  <w:footnote w:type="continuationSeparator" w:id="0">
    <w:p w:rsidR="00CB56C6" w:rsidRDefault="00CB56C6" w:rsidP="004E77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D3"/>
    <w:rsid w:val="001E5369"/>
    <w:rsid w:val="003A0DBD"/>
    <w:rsid w:val="00455E50"/>
    <w:rsid w:val="004E77A3"/>
    <w:rsid w:val="00647FD3"/>
    <w:rsid w:val="00826231"/>
    <w:rsid w:val="00A20825"/>
    <w:rsid w:val="00B04D54"/>
    <w:rsid w:val="00B307A9"/>
    <w:rsid w:val="00CB56C6"/>
    <w:rsid w:val="00F02F6E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AB7C"/>
  <w15:chartTrackingRefBased/>
  <w15:docId w15:val="{BF40D857-35EA-4407-9A6C-A6D3C1B7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36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1E53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E536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1">
    <w:name w:val="Заголовок №1_"/>
    <w:basedOn w:val="a0"/>
    <w:link w:val="10"/>
    <w:uiPriority w:val="99"/>
    <w:locked/>
    <w:rsid w:val="001E536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1E5369"/>
    <w:pPr>
      <w:widowControl w:val="0"/>
      <w:shd w:val="clear" w:color="auto" w:fill="FFFFFF"/>
      <w:spacing w:before="180" w:after="480" w:line="298" w:lineRule="exact"/>
      <w:jc w:val="center"/>
      <w:outlineLvl w:val="0"/>
    </w:pPr>
    <w:rPr>
      <w:rFonts w:ascii="Times New Roman" w:eastAsiaTheme="minorHAnsi" w:hAnsi="Times New Roman"/>
      <w:b/>
      <w:bCs/>
      <w:sz w:val="26"/>
      <w:szCs w:val="26"/>
    </w:rPr>
  </w:style>
  <w:style w:type="character" w:customStyle="1" w:styleId="28pt">
    <w:name w:val="Основной текст (2) + 8 pt"/>
    <w:aliases w:val="Не полужирный"/>
    <w:basedOn w:val="a0"/>
    <w:uiPriority w:val="99"/>
    <w:rsid w:val="001E5369"/>
    <w:rPr>
      <w:rFonts w:ascii="Times New Roman" w:hAnsi="Times New Roman" w:cs="Times New Roman"/>
      <w:sz w:val="16"/>
      <w:szCs w:val="16"/>
      <w:u w:val="none"/>
    </w:rPr>
  </w:style>
  <w:style w:type="paragraph" w:styleId="a3">
    <w:name w:val="header"/>
    <w:basedOn w:val="a"/>
    <w:link w:val="a4"/>
    <w:uiPriority w:val="99"/>
    <w:unhideWhenUsed/>
    <w:rsid w:val="004E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7A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E7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7A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E7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77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Лена</cp:lastModifiedBy>
  <cp:revision>2</cp:revision>
  <cp:lastPrinted>2026-06-08T11:18:00Z</cp:lastPrinted>
  <dcterms:created xsi:type="dcterms:W3CDTF">2026-06-08T11:21:00Z</dcterms:created>
  <dcterms:modified xsi:type="dcterms:W3CDTF">2026-06-08T11:21:00Z</dcterms:modified>
</cp:coreProperties>
</file>