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25" w:rsidRPr="00E67D25" w:rsidRDefault="00E67D25" w:rsidP="00E67D25">
      <w:pPr>
        <w:spacing w:after="132" w:line="240" w:lineRule="atLeast"/>
        <w:textAlignment w:val="baseline"/>
        <w:outlineLvl w:val="0"/>
        <w:rPr>
          <w:rFonts w:ascii="Arial" w:eastAsia="Times New Roman" w:hAnsi="Arial" w:cs="Arial"/>
          <w:color w:val="006489"/>
          <w:kern w:val="36"/>
          <w:sz w:val="48"/>
          <w:szCs w:val="48"/>
          <w:lang w:eastAsia="ru-RU"/>
        </w:rPr>
      </w:pPr>
      <w:r w:rsidRPr="00E67D25">
        <w:rPr>
          <w:rFonts w:ascii="Arial" w:eastAsia="Times New Roman" w:hAnsi="Arial" w:cs="Arial"/>
          <w:color w:val="006489"/>
          <w:kern w:val="36"/>
          <w:sz w:val="48"/>
          <w:szCs w:val="48"/>
          <w:lang w:eastAsia="ru-RU"/>
        </w:rPr>
        <w:t>Прием, перевод, отчисление</w:t>
      </w:r>
    </w:p>
    <w:p w:rsidR="00E67D25" w:rsidRPr="00E67D25" w:rsidRDefault="00E67D25" w:rsidP="00E67D25">
      <w:pPr>
        <w:spacing w:after="0" w:line="240" w:lineRule="atLeast"/>
        <w:textAlignment w:val="baseline"/>
        <w:outlineLvl w:val="3"/>
        <w:rPr>
          <w:rFonts w:ascii="Arial" w:eastAsia="Times New Roman" w:hAnsi="Arial" w:cs="Arial"/>
          <w:color w:val="006489"/>
          <w:sz w:val="30"/>
          <w:szCs w:val="30"/>
          <w:lang w:eastAsia="ru-RU"/>
        </w:rPr>
      </w:pPr>
      <w:r w:rsidRPr="00E67D25">
        <w:rPr>
          <w:rFonts w:ascii="inherit" w:eastAsia="Times New Roman" w:hAnsi="inherit" w:cs="Arial"/>
          <w:b/>
          <w:bCs/>
          <w:color w:val="006489"/>
          <w:sz w:val="30"/>
          <w:szCs w:val="30"/>
          <w:bdr w:val="none" w:sz="0" w:space="0" w:color="auto" w:frame="1"/>
          <w:lang w:eastAsia="ru-RU"/>
        </w:rPr>
        <w:t>Перевод воспитанников из одного детского сада в другой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Согласно п. 15 ч. 1 ст. 34 Федерального закона от 29.12.2012 г. № 273 –ФЗ «Об образовании в Российской Федерации» обучающиеся имеют право на перевод в другую образовательную организацию, реализующую образовательную программу соответствующего уровня.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С 19 февраля 2016 года применяется порядок перевода воспитанников из одного детского сада в другой, утвержденный приказом Министерства образования и науки Российской Федерации от 28.12.2015 года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(далее – Порядок).</w:t>
      </w:r>
    </w:p>
    <w:p w:rsidR="00E67D25" w:rsidRPr="00E67D25" w:rsidRDefault="00E67D25" w:rsidP="00E67D25">
      <w:pPr>
        <w:spacing w:beforeAutospacing="1" w:after="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           </w:t>
      </w:r>
      <w:r w:rsidRPr="00E67D25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 Порядком установлены общие требования к процедуре перевода воспитанников. Это возможно в трех случаях:</w:t>
      </w:r>
    </w:p>
    <w:p w:rsidR="00E67D25" w:rsidRPr="00E67D25" w:rsidRDefault="00E67D25" w:rsidP="00E67D25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— По инициативе родителей (законных представителей) несовершеннолетнего обучающегося;</w:t>
      </w:r>
    </w:p>
    <w:p w:rsidR="00E67D25" w:rsidRPr="00E67D25" w:rsidRDefault="00E67D25" w:rsidP="00E67D25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— При прекращении деятельности организации, аннулировании лицензии на осуществление образовательной деятельности;</w:t>
      </w:r>
    </w:p>
    <w:p w:rsidR="00E67D25" w:rsidRPr="00E67D25" w:rsidRDefault="00E67D25" w:rsidP="00E67D25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— Приостановлении действия лицензии.</w:t>
      </w:r>
    </w:p>
    <w:p w:rsidR="00E67D25" w:rsidRPr="00E67D25" w:rsidRDefault="00E67D25" w:rsidP="00E67D25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             Образовательная организация не может выступать инициатором перевода воспитанника в силу отсутствия у нее таких полномочий.</w:t>
      </w:r>
    </w:p>
    <w:p w:rsidR="00E67D25" w:rsidRPr="00E67D25" w:rsidRDefault="00E67D25" w:rsidP="00E67D25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 </w:t>
      </w:r>
      <w:r w:rsidRPr="00E67D25">
        <w:rPr>
          <w:rFonts w:ascii="inherit" w:eastAsia="Times New Roman" w:hAnsi="inherit" w:cs="Times New Roman"/>
          <w:b/>
          <w:bCs/>
          <w:i/>
          <w:iCs/>
          <w:sz w:val="23"/>
          <w:szCs w:val="23"/>
          <w:bdr w:val="none" w:sz="0" w:space="0" w:color="auto" w:frame="1"/>
          <w:lang w:eastAsia="ru-RU"/>
        </w:rPr>
        <w:t>Перевод воспитанника по инициативе родителей (законных представителей)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            Согласно п. 4 Порядка приняв решение о переводе ребенка, родители (законные представители) должны определиться с принимающей организацией.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            Для подтверждения своего выбора родители (законные представители) направляют в выбранную организацию запрос о наличии свободных мест с учетом возраста ребенка и направленности группы.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 xml:space="preserve">            При отсутствии мест родители (законные </w:t>
      </w:r>
      <w:proofErr w:type="gramStart"/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представители)  обращаются</w:t>
      </w:r>
      <w:proofErr w:type="gramEnd"/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 xml:space="preserve"> в Управление образования Нижнесергинского муниципального района для определения принимающей образовательной организации из числа муниципальных.</w:t>
      </w:r>
    </w:p>
    <w:p w:rsidR="00E67D25" w:rsidRPr="00E67D25" w:rsidRDefault="00E67D25" w:rsidP="00E67D25">
      <w:pPr>
        <w:spacing w:beforeAutospacing="1" w:after="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           После окончательного выбора родители обращаются в исходную организацию с заявлением об отчислении воспитанника в связи с переводом в иную организацию (</w:t>
      </w:r>
      <w:r w:rsidRPr="00E67D25">
        <w:rPr>
          <w:rFonts w:ascii="inherit" w:eastAsia="Times New Roman" w:hAnsi="inherit" w:cs="Times New Roman"/>
          <w:i/>
          <w:iCs/>
          <w:sz w:val="23"/>
          <w:szCs w:val="23"/>
          <w:bdr w:val="none" w:sz="0" w:space="0" w:color="auto" w:frame="1"/>
          <w:lang w:eastAsia="ru-RU"/>
        </w:rPr>
        <w:t>форма заявления прилагается</w:t>
      </w: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).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           В заявлении указывается: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— сведения о воспитаннике (Ф.И.О., дата рождения, направленность группы);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— информация о принимающей организации;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lastRenderedPageBreak/>
        <w:t>— наименование населенного пункта, муниципального образования, субъекта РФ (если перевод осуществляется в связи с переездом воспитанника в другую местность).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            Для зачисления воспитанника в принимающую организацию родители (законные представители) представляют следующие документы: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— личное дело воспитанника;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— заявление о зачислении в порядке перевода;</w:t>
      </w:r>
    </w:p>
    <w:p w:rsidR="00E67D25" w:rsidRPr="00E67D25" w:rsidRDefault="00E67D25" w:rsidP="00E67D25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 xml:space="preserve">— оригинал документа, удостоверяющего </w:t>
      </w:r>
      <w:proofErr w:type="gramStart"/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личность  родителя</w:t>
      </w:r>
      <w:proofErr w:type="gramEnd"/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 xml:space="preserve"> (законного представителя).</w:t>
      </w:r>
    </w:p>
    <w:p w:rsidR="00E67D25" w:rsidRPr="00E67D25" w:rsidRDefault="00E67D25" w:rsidP="00E67D25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            Требовать от родителей (законных представителей) предоставить другие документы не допускается.</w:t>
      </w:r>
    </w:p>
    <w:p w:rsidR="00E67D25" w:rsidRPr="00E67D25" w:rsidRDefault="00E67D25" w:rsidP="00E67D25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Родители (законные представители) могут направить запрос о наличии свободных мест и подать заявление о переводе через Интернет.</w:t>
      </w:r>
    </w:p>
    <w:p w:rsidR="00E67D25" w:rsidRPr="00E67D25" w:rsidRDefault="00E67D25" w:rsidP="00E67D25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bookmarkStart w:id="0" w:name="_GoBack"/>
      <w:bookmarkEnd w:id="0"/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 </w:t>
      </w:r>
    </w:p>
    <w:p w:rsidR="00E67D25" w:rsidRPr="00E67D25" w:rsidRDefault="00E67D25" w:rsidP="00E67D25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b/>
          <w:bCs/>
          <w:i/>
          <w:iCs/>
          <w:sz w:val="23"/>
          <w:szCs w:val="23"/>
          <w:bdr w:val="none" w:sz="0" w:space="0" w:color="auto" w:frame="1"/>
          <w:lang w:eastAsia="ru-RU"/>
        </w:rPr>
        <w:t xml:space="preserve">Перевод воспитанника в </w:t>
      </w:r>
      <w:proofErr w:type="gramStart"/>
      <w:r w:rsidRPr="00E67D25">
        <w:rPr>
          <w:rFonts w:ascii="inherit" w:eastAsia="Times New Roman" w:hAnsi="inherit" w:cs="Times New Roman"/>
          <w:b/>
          <w:bCs/>
          <w:i/>
          <w:iCs/>
          <w:sz w:val="23"/>
          <w:szCs w:val="23"/>
          <w:bdr w:val="none" w:sz="0" w:space="0" w:color="auto" w:frame="1"/>
          <w:lang w:eastAsia="ru-RU"/>
        </w:rPr>
        <w:t>случае  прекращения</w:t>
      </w:r>
      <w:proofErr w:type="gramEnd"/>
      <w:r w:rsidRPr="00E67D25">
        <w:rPr>
          <w:rFonts w:ascii="inherit" w:eastAsia="Times New Roman" w:hAnsi="inherit" w:cs="Times New Roman"/>
          <w:b/>
          <w:bCs/>
          <w:i/>
          <w:iCs/>
          <w:sz w:val="23"/>
          <w:szCs w:val="23"/>
          <w:bdr w:val="none" w:sz="0" w:space="0" w:color="auto" w:frame="1"/>
          <w:lang w:eastAsia="ru-RU"/>
        </w:rPr>
        <w:t xml:space="preserve"> деятельности организации, аннулирования / приостановления действия лицензии </w:t>
      </w:r>
    </w:p>
    <w:p w:rsidR="00E67D25" w:rsidRPr="00E67D25" w:rsidRDefault="00E67D25" w:rsidP="00E67D25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При принятии решения о прекращении деятельности организации учредитель сам осуществляет выбор принимающей организации, в которую будут переводиться воспитанники.</w:t>
      </w:r>
    </w:p>
    <w:p w:rsidR="00E67D25" w:rsidRPr="00E67D25" w:rsidRDefault="00E67D25" w:rsidP="00E67D25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E67D25">
        <w:rPr>
          <w:rFonts w:ascii="inherit" w:eastAsia="Times New Roman" w:hAnsi="inherit" w:cs="Times New Roman"/>
          <w:sz w:val="23"/>
          <w:szCs w:val="23"/>
          <w:lang w:eastAsia="ru-RU"/>
        </w:rPr>
        <w:t>Порядком установлено, что перевод воспитанников будет осуществляться только с письменного согласия родителей (законных представителей). В то же время Порядок указывает на возможность отказа родителей (законных представителей) от перевода в предлагаемую принимающую организацию путем подачи письменного заявления.</w:t>
      </w:r>
    </w:p>
    <w:p w:rsidR="00707687" w:rsidRDefault="00707687"/>
    <w:sectPr w:rsidR="0070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938C8"/>
    <w:multiLevelType w:val="multilevel"/>
    <w:tmpl w:val="3170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8A"/>
    <w:rsid w:val="0061708A"/>
    <w:rsid w:val="00707687"/>
    <w:rsid w:val="00E6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5F194-B1C2-49AC-AB57-62D473A7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67D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D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7D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7D25"/>
    <w:rPr>
      <w:b/>
      <w:bCs/>
    </w:rPr>
  </w:style>
  <w:style w:type="paragraph" w:styleId="a4">
    <w:name w:val="Normal (Web)"/>
    <w:basedOn w:val="a"/>
    <w:uiPriority w:val="99"/>
    <w:semiHidden/>
    <w:unhideWhenUsed/>
    <w:rsid w:val="00E6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7D25"/>
    <w:rPr>
      <w:i/>
      <w:iCs/>
    </w:rPr>
  </w:style>
  <w:style w:type="character" w:styleId="a6">
    <w:name w:val="Hyperlink"/>
    <w:basedOn w:val="a0"/>
    <w:uiPriority w:val="99"/>
    <w:semiHidden/>
    <w:unhideWhenUsed/>
    <w:rsid w:val="00E67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1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7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3091</Characters>
  <Application>Microsoft Office Word</Application>
  <DocSecurity>0</DocSecurity>
  <Lines>25</Lines>
  <Paragraphs>7</Paragraphs>
  <ScaleCrop>false</ScaleCrop>
  <Company>Microsoft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2021-11-22T10:10:00Z</dcterms:created>
  <dcterms:modified xsi:type="dcterms:W3CDTF">2021-11-22T10:12:00Z</dcterms:modified>
</cp:coreProperties>
</file>